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D9926D" w14:textId="77777777" w:rsidR="00401163" w:rsidRPr="00146E65" w:rsidRDefault="00401163" w:rsidP="00401163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MAINLINE CONVEYANCE AND DETENTION NOTES</w:t>
      </w:r>
    </w:p>
    <w:p w14:paraId="0FD32B21" w14:textId="77777777" w:rsidR="00401163" w:rsidRDefault="00401163" w:rsidP="00401163">
      <w:pPr>
        <w:rPr>
          <w:rFonts w:ascii="Times New Roman" w:hAnsi="Times New Roman"/>
        </w:rPr>
      </w:pPr>
    </w:p>
    <w:p w14:paraId="332A4810" w14:textId="77777777" w:rsidR="00401163" w:rsidRPr="00D7260C" w:rsidRDefault="00401163" w:rsidP="00401163">
      <w:pPr>
        <w:rPr>
          <w:rFonts w:ascii="Times New Roman" w:hAnsi="Times New Roman"/>
          <w:b/>
          <w:i/>
        </w:rPr>
      </w:pPr>
      <w:r w:rsidRPr="00D7260C">
        <w:rPr>
          <w:rFonts w:ascii="Times New Roman" w:hAnsi="Times New Roman"/>
          <w:b/>
          <w:i/>
        </w:rPr>
        <w:t>Unless Otherwise Noted</w:t>
      </w:r>
    </w:p>
    <w:p w14:paraId="781B54B1" w14:textId="77777777" w:rsidR="00401163" w:rsidRPr="00146E65" w:rsidRDefault="00401163" w:rsidP="00401163">
      <w:pPr>
        <w:rPr>
          <w:rFonts w:ascii="Times New Roman" w:hAnsi="Times New Roman"/>
        </w:rPr>
      </w:pPr>
    </w:p>
    <w:p w14:paraId="4B8D040F" w14:textId="77777777" w:rsidR="00401163" w:rsidRPr="00832EB1" w:rsidRDefault="00401163" w:rsidP="00401163">
      <w:pPr>
        <w:pStyle w:val="ListParagraph"/>
        <w:numPr>
          <w:ilvl w:val="0"/>
          <w:numId w:val="5"/>
        </w:numPr>
        <w:rPr>
          <w:rFonts w:ascii="Times New Roman" w:hAnsi="Times New Roman"/>
        </w:rPr>
      </w:pPr>
      <w:r>
        <w:rPr>
          <w:rFonts w:ascii="Times New Roman" w:hAnsi="Times New Roman"/>
        </w:rPr>
        <w:t>M</w:t>
      </w:r>
      <w:r w:rsidRPr="00832EB1">
        <w:rPr>
          <w:rFonts w:ascii="Times New Roman" w:hAnsi="Times New Roman"/>
        </w:rPr>
        <w:t>ainline pipe, culvert pipe and detention pipe</w:t>
      </w:r>
      <w:r>
        <w:rPr>
          <w:rFonts w:ascii="Times New Roman" w:hAnsi="Times New Roman"/>
        </w:rPr>
        <w:t xml:space="preserve"> must be as approved by Seattle Public Utilities (SPU) and as shown on the profile.</w:t>
      </w:r>
    </w:p>
    <w:p w14:paraId="7BE193BB" w14:textId="77777777" w:rsidR="00401163" w:rsidRPr="006132BD" w:rsidRDefault="00401163" w:rsidP="00401163">
      <w:pPr>
        <w:pStyle w:val="Heading1"/>
        <w:numPr>
          <w:ilvl w:val="1"/>
          <w:numId w:val="2"/>
        </w:numPr>
        <w:rPr>
          <w:rFonts w:ascii="Times New Roman" w:hAnsi="Times New Roman" w:cs="Times New Roman"/>
          <w:b w:val="0"/>
          <w:sz w:val="24"/>
          <w:szCs w:val="24"/>
        </w:rPr>
      </w:pPr>
      <w:r w:rsidRPr="006132BD">
        <w:rPr>
          <w:rFonts w:ascii="Times New Roman" w:hAnsi="Times New Roman" w:cs="Times New Roman"/>
          <w:b w:val="0"/>
          <w:sz w:val="24"/>
          <w:szCs w:val="24"/>
        </w:rPr>
        <w:t xml:space="preserve">VCP </w:t>
      </w:r>
      <w:r>
        <w:rPr>
          <w:rFonts w:ascii="Times New Roman" w:hAnsi="Times New Roman" w:cs="Times New Roman"/>
          <w:b w:val="0"/>
          <w:sz w:val="24"/>
          <w:szCs w:val="24"/>
        </w:rPr>
        <w:t>must</w:t>
      </w:r>
      <w:r w:rsidRPr="006132B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be </w:t>
      </w:r>
      <w:r w:rsidRPr="006132BD">
        <w:rPr>
          <w:rFonts w:ascii="Times New Roman" w:hAnsi="Times New Roman" w:cs="Times New Roman"/>
          <w:b w:val="0"/>
          <w:sz w:val="24"/>
          <w:szCs w:val="24"/>
        </w:rPr>
        <w:t>per Specification 9-05.</w:t>
      </w:r>
      <w:r>
        <w:rPr>
          <w:rFonts w:ascii="Times New Roman" w:hAnsi="Times New Roman" w:cs="Times New Roman"/>
          <w:b w:val="0"/>
          <w:sz w:val="24"/>
          <w:szCs w:val="24"/>
        </w:rPr>
        <w:t>5</w:t>
      </w:r>
      <w:r w:rsidRPr="006132BD">
        <w:rPr>
          <w:rFonts w:ascii="Times New Roman" w:hAnsi="Times New Roman" w:cs="Times New Roman"/>
          <w:b w:val="0"/>
          <w:sz w:val="24"/>
          <w:szCs w:val="24"/>
        </w:rPr>
        <w:t>.</w:t>
      </w:r>
    </w:p>
    <w:p w14:paraId="17ED566F" w14:textId="77777777" w:rsidR="00401163" w:rsidRPr="006132BD" w:rsidRDefault="00401163" w:rsidP="00401163">
      <w:pPr>
        <w:pStyle w:val="Heading1"/>
        <w:numPr>
          <w:ilvl w:val="1"/>
          <w:numId w:val="2"/>
        </w:numPr>
        <w:rPr>
          <w:rFonts w:ascii="Times New Roman" w:hAnsi="Times New Roman" w:cs="Times New Roman"/>
          <w:b w:val="0"/>
          <w:sz w:val="24"/>
          <w:szCs w:val="24"/>
        </w:rPr>
      </w:pPr>
      <w:r w:rsidRPr="006132BD">
        <w:rPr>
          <w:rFonts w:ascii="Times New Roman" w:hAnsi="Times New Roman" w:cs="Times New Roman"/>
          <w:b w:val="0"/>
          <w:sz w:val="24"/>
          <w:szCs w:val="24"/>
        </w:rPr>
        <w:t xml:space="preserve">DIP </w:t>
      </w:r>
      <w:r>
        <w:rPr>
          <w:rFonts w:ascii="Times New Roman" w:hAnsi="Times New Roman" w:cs="Times New Roman"/>
          <w:b w:val="0"/>
          <w:sz w:val="24"/>
          <w:szCs w:val="24"/>
        </w:rPr>
        <w:t>must</w:t>
      </w:r>
      <w:r w:rsidRPr="006132B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be </w:t>
      </w:r>
      <w:r w:rsidRPr="006132BD">
        <w:rPr>
          <w:rFonts w:ascii="Times New Roman" w:hAnsi="Times New Roman" w:cs="Times New Roman"/>
          <w:b w:val="0"/>
          <w:sz w:val="24"/>
          <w:szCs w:val="24"/>
        </w:rPr>
        <w:t>per Specification 9-05.</w:t>
      </w:r>
      <w:r>
        <w:rPr>
          <w:rFonts w:ascii="Times New Roman" w:hAnsi="Times New Roman" w:cs="Times New Roman"/>
          <w:b w:val="0"/>
          <w:sz w:val="24"/>
          <w:szCs w:val="24"/>
        </w:rPr>
        <w:t>3</w:t>
      </w:r>
      <w:r w:rsidRPr="006132BD">
        <w:rPr>
          <w:rFonts w:ascii="Times New Roman" w:hAnsi="Times New Roman" w:cs="Times New Roman"/>
          <w:b w:val="0"/>
          <w:sz w:val="24"/>
          <w:szCs w:val="24"/>
        </w:rPr>
        <w:t xml:space="preserve">.  Fittings </w:t>
      </w:r>
      <w:r>
        <w:rPr>
          <w:rFonts w:ascii="Times New Roman" w:hAnsi="Times New Roman" w:cs="Times New Roman"/>
          <w:b w:val="0"/>
          <w:sz w:val="24"/>
          <w:szCs w:val="24"/>
        </w:rPr>
        <w:t>must</w:t>
      </w:r>
      <w:r w:rsidRPr="006132BD">
        <w:rPr>
          <w:rFonts w:ascii="Times New Roman" w:hAnsi="Times New Roman" w:cs="Times New Roman"/>
          <w:b w:val="0"/>
          <w:sz w:val="24"/>
          <w:szCs w:val="24"/>
        </w:rPr>
        <w:t xml:space="preserve"> be cement mortar lined ductile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iron.  Joints must be rubber gasket, push-on or mechanical.</w:t>
      </w:r>
    </w:p>
    <w:p w14:paraId="0719B094" w14:textId="77777777" w:rsidR="00401163" w:rsidRPr="006132BD" w:rsidRDefault="00401163" w:rsidP="00401163">
      <w:pPr>
        <w:pStyle w:val="Heading1"/>
        <w:numPr>
          <w:ilvl w:val="1"/>
          <w:numId w:val="2"/>
        </w:numPr>
        <w:rPr>
          <w:rFonts w:ascii="Times New Roman" w:hAnsi="Times New Roman" w:cs="Times New Roman"/>
          <w:b w:val="0"/>
          <w:sz w:val="24"/>
          <w:szCs w:val="24"/>
        </w:rPr>
      </w:pPr>
      <w:r w:rsidRPr="006132BD">
        <w:rPr>
          <w:rFonts w:ascii="Times New Roman" w:hAnsi="Times New Roman" w:cs="Times New Roman"/>
          <w:b w:val="0"/>
          <w:sz w:val="24"/>
          <w:szCs w:val="24"/>
        </w:rPr>
        <w:t xml:space="preserve">RCP </w:t>
      </w:r>
      <w:r>
        <w:rPr>
          <w:rFonts w:ascii="Times New Roman" w:hAnsi="Times New Roman" w:cs="Times New Roman"/>
          <w:b w:val="0"/>
          <w:sz w:val="24"/>
          <w:szCs w:val="24"/>
        </w:rPr>
        <w:t>must</w:t>
      </w:r>
      <w:r w:rsidRPr="006132B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be</w:t>
      </w:r>
      <w:r w:rsidRPr="006132BD">
        <w:rPr>
          <w:rFonts w:ascii="Times New Roman" w:hAnsi="Times New Roman" w:cs="Times New Roman"/>
          <w:b w:val="0"/>
          <w:sz w:val="24"/>
          <w:szCs w:val="24"/>
        </w:rPr>
        <w:t xml:space="preserve"> per Specification 9-05.</w:t>
      </w:r>
      <w:r>
        <w:rPr>
          <w:rFonts w:ascii="Times New Roman" w:hAnsi="Times New Roman" w:cs="Times New Roman"/>
          <w:b w:val="0"/>
          <w:sz w:val="24"/>
          <w:szCs w:val="24"/>
        </w:rPr>
        <w:t>2</w:t>
      </w:r>
      <w:r w:rsidRPr="006132BD">
        <w:rPr>
          <w:rFonts w:ascii="Times New Roman" w:hAnsi="Times New Roman" w:cs="Times New Roman"/>
          <w:b w:val="0"/>
          <w:sz w:val="24"/>
          <w:szCs w:val="24"/>
        </w:rPr>
        <w:t>.</w:t>
      </w:r>
    </w:p>
    <w:p w14:paraId="7F97BF7B" w14:textId="77777777" w:rsidR="00401163" w:rsidRPr="009D7719" w:rsidRDefault="00401163" w:rsidP="00401163">
      <w:pPr>
        <w:pStyle w:val="Heading1"/>
        <w:numPr>
          <w:ilvl w:val="1"/>
          <w:numId w:val="2"/>
        </w:numPr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P</w:t>
      </w:r>
      <w:r w:rsidRPr="006132BD">
        <w:rPr>
          <w:rFonts w:ascii="Times New Roman" w:hAnsi="Times New Roman" w:cs="Times New Roman"/>
          <w:b w:val="0"/>
          <w:sz w:val="24"/>
          <w:szCs w:val="24"/>
        </w:rPr>
        <w:t xml:space="preserve">olypropylene pipe per Specification 9-05.17. 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Polypropylene pipe </w:t>
      </w:r>
      <w:r w:rsidRPr="006132BD">
        <w:rPr>
          <w:rFonts w:ascii="Times New Roman" w:hAnsi="Times New Roman" w:cs="Times New Roman"/>
          <w:b w:val="0"/>
          <w:sz w:val="24"/>
          <w:szCs w:val="24"/>
        </w:rPr>
        <w:t>DETENTION</w:t>
      </w:r>
      <w:r>
        <w:rPr>
          <w:rFonts w:ascii="Times New Roman" w:hAnsi="Times New Roman" w:cs="Times New Roman"/>
          <w:b w:val="0"/>
          <w:sz w:val="24"/>
          <w:szCs w:val="24"/>
        </w:rPr>
        <w:t>, for pipe diameters 30” and greater</w:t>
      </w:r>
      <w:r w:rsidRPr="006132B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must be</w:t>
      </w:r>
      <w:r w:rsidRPr="006132BD">
        <w:rPr>
          <w:rFonts w:ascii="Times New Roman" w:hAnsi="Times New Roman" w:cs="Times New Roman"/>
          <w:b w:val="0"/>
          <w:sz w:val="24"/>
          <w:szCs w:val="24"/>
        </w:rPr>
        <w:t xml:space="preserve"> triple wall (smooth interior</w:t>
      </w:r>
      <w:r>
        <w:rPr>
          <w:rFonts w:ascii="Times New Roman" w:hAnsi="Times New Roman" w:cs="Times New Roman"/>
          <w:b w:val="0"/>
          <w:sz w:val="24"/>
          <w:szCs w:val="24"/>
        </w:rPr>
        <w:t>)</w:t>
      </w:r>
      <w:r w:rsidRPr="006132BD">
        <w:rPr>
          <w:rFonts w:ascii="Times New Roman" w:hAnsi="Times New Roman" w:cs="Times New Roman"/>
          <w:b w:val="0"/>
          <w:sz w:val="24"/>
          <w:szCs w:val="24"/>
        </w:rPr>
        <w:t xml:space="preserve">, corrugated structural core, and smooth exterior) polypropylene pipe.  </w:t>
      </w:r>
      <w:r w:rsidRPr="00030DF2">
        <w:rPr>
          <w:rFonts w:ascii="Times New Roman" w:hAnsi="Times New Roman" w:cs="Times New Roman"/>
          <w:b w:val="0"/>
          <w:sz w:val="24"/>
          <w:szCs w:val="24"/>
        </w:rPr>
        <w:t xml:space="preserve">All joints </w:t>
      </w:r>
      <w:r>
        <w:rPr>
          <w:rFonts w:ascii="Times New Roman" w:hAnsi="Times New Roman" w:cs="Times New Roman"/>
          <w:b w:val="0"/>
          <w:sz w:val="24"/>
          <w:szCs w:val="24"/>
        </w:rPr>
        <w:t>must</w:t>
      </w:r>
      <w:r w:rsidRPr="00030DF2">
        <w:rPr>
          <w:rFonts w:ascii="Times New Roman" w:hAnsi="Times New Roman" w:cs="Times New Roman"/>
          <w:b w:val="0"/>
          <w:sz w:val="24"/>
          <w:szCs w:val="24"/>
        </w:rPr>
        <w:t xml:space="preserve"> be bell and spigot and conform to ASTM D3212.</w:t>
      </w:r>
    </w:p>
    <w:p w14:paraId="7B99C7D8" w14:textId="77777777" w:rsidR="00401163" w:rsidRPr="00146E65" w:rsidRDefault="00401163" w:rsidP="00401163">
      <w:pPr>
        <w:rPr>
          <w:rFonts w:ascii="Times New Roman" w:hAnsi="Times New Roman"/>
        </w:rPr>
      </w:pPr>
    </w:p>
    <w:p w14:paraId="5594948A" w14:textId="77777777" w:rsidR="00401163" w:rsidRPr="007604AA" w:rsidRDefault="00401163" w:rsidP="00401163">
      <w:pPr>
        <w:pStyle w:val="ListParagraph"/>
        <w:numPr>
          <w:ilvl w:val="0"/>
          <w:numId w:val="2"/>
        </w:numPr>
        <w:rPr>
          <w:rFonts w:ascii="Times New Roman" w:hAnsi="Times New Roman"/>
        </w:rPr>
      </w:pPr>
      <w:r w:rsidRPr="007604AA">
        <w:rPr>
          <w:rFonts w:ascii="Times New Roman" w:hAnsi="Times New Roman"/>
        </w:rPr>
        <w:t xml:space="preserve">Bedding </w:t>
      </w:r>
      <w:r>
        <w:rPr>
          <w:rFonts w:ascii="Times New Roman" w:hAnsi="Times New Roman"/>
        </w:rPr>
        <w:t>must</w:t>
      </w:r>
      <w:r w:rsidRPr="007604AA">
        <w:rPr>
          <w:rFonts w:ascii="Times New Roman" w:hAnsi="Times New Roman"/>
        </w:rPr>
        <w:t xml:space="preserve"> be Class B for all pipe, except ductile iron pipe that is less than 30-inch ID, which </w:t>
      </w:r>
      <w:r>
        <w:rPr>
          <w:rFonts w:ascii="Times New Roman" w:hAnsi="Times New Roman"/>
        </w:rPr>
        <w:t>may</w:t>
      </w:r>
      <w:r w:rsidRPr="007604AA">
        <w:rPr>
          <w:rFonts w:ascii="Times New Roman" w:hAnsi="Times New Roman"/>
        </w:rPr>
        <w:t xml:space="preserve"> be Class D.  See Standard Plan No. 285 and Specification 7-17.3(1).  Controlled density fill (CDF) </w:t>
      </w:r>
      <w:r>
        <w:rPr>
          <w:rFonts w:ascii="Times New Roman" w:hAnsi="Times New Roman"/>
        </w:rPr>
        <w:t>must</w:t>
      </w:r>
      <w:r w:rsidRPr="007604AA">
        <w:rPr>
          <w:rFonts w:ascii="Times New Roman" w:hAnsi="Times New Roman"/>
        </w:rPr>
        <w:t xml:space="preserve"> not be in contact with the pipe.  Bedding material </w:t>
      </w:r>
      <w:r>
        <w:rPr>
          <w:rFonts w:ascii="Times New Roman" w:hAnsi="Times New Roman"/>
        </w:rPr>
        <w:t>must</w:t>
      </w:r>
      <w:r w:rsidRPr="007604AA">
        <w:rPr>
          <w:rFonts w:ascii="Times New Roman" w:hAnsi="Times New Roman"/>
        </w:rPr>
        <w:t xml:space="preserve"> be:</w:t>
      </w:r>
    </w:p>
    <w:p w14:paraId="401361B4" w14:textId="77777777" w:rsidR="00401163" w:rsidRPr="002A2132" w:rsidRDefault="00401163" w:rsidP="00401163">
      <w:pPr>
        <w:pStyle w:val="Heading1"/>
        <w:numPr>
          <w:ilvl w:val="1"/>
          <w:numId w:val="3"/>
        </w:numPr>
        <w:rPr>
          <w:rFonts w:ascii="Times New Roman" w:hAnsi="Times New Roman" w:cs="Times New Roman"/>
          <w:b w:val="0"/>
          <w:sz w:val="24"/>
          <w:szCs w:val="24"/>
        </w:rPr>
      </w:pPr>
      <w:r w:rsidRPr="002A2132">
        <w:rPr>
          <w:rFonts w:ascii="Times New Roman" w:hAnsi="Times New Roman" w:cs="Times New Roman"/>
          <w:b w:val="0"/>
          <w:sz w:val="24"/>
          <w:szCs w:val="24"/>
        </w:rPr>
        <w:t>Mineral Aggregate Type 22 for VCP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and</w:t>
      </w:r>
      <w:r w:rsidRPr="002A2132">
        <w:rPr>
          <w:rFonts w:ascii="Times New Roman" w:hAnsi="Times New Roman" w:cs="Times New Roman"/>
          <w:b w:val="0"/>
          <w:sz w:val="24"/>
          <w:szCs w:val="24"/>
        </w:rPr>
        <w:t xml:space="preserve"> P</w:t>
      </w:r>
      <w:r>
        <w:rPr>
          <w:rFonts w:ascii="Times New Roman" w:hAnsi="Times New Roman" w:cs="Times New Roman"/>
          <w:b w:val="0"/>
          <w:sz w:val="24"/>
          <w:szCs w:val="24"/>
        </w:rPr>
        <w:t>olypropylene pipe</w:t>
      </w:r>
      <w:r w:rsidRPr="002A2132">
        <w:rPr>
          <w:rFonts w:ascii="Times New Roman" w:hAnsi="Times New Roman" w:cs="Times New Roman"/>
          <w:b w:val="0"/>
          <w:sz w:val="24"/>
          <w:szCs w:val="24"/>
        </w:rPr>
        <w:t>.</w:t>
      </w:r>
    </w:p>
    <w:p w14:paraId="4297FBA0" w14:textId="77777777" w:rsidR="00401163" w:rsidRPr="002A2132" w:rsidRDefault="00401163" w:rsidP="00401163">
      <w:pPr>
        <w:pStyle w:val="Heading1"/>
        <w:numPr>
          <w:ilvl w:val="1"/>
          <w:numId w:val="3"/>
        </w:numPr>
        <w:rPr>
          <w:rFonts w:ascii="Times New Roman" w:hAnsi="Times New Roman" w:cs="Times New Roman"/>
          <w:b w:val="0"/>
          <w:sz w:val="24"/>
          <w:szCs w:val="24"/>
        </w:rPr>
      </w:pPr>
      <w:r w:rsidRPr="002A2132">
        <w:rPr>
          <w:rFonts w:ascii="Times New Roman" w:hAnsi="Times New Roman" w:cs="Times New Roman"/>
          <w:b w:val="0"/>
          <w:sz w:val="24"/>
          <w:szCs w:val="24"/>
        </w:rPr>
        <w:t>Mineral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2A2132">
        <w:rPr>
          <w:rFonts w:ascii="Times New Roman" w:hAnsi="Times New Roman" w:cs="Times New Roman"/>
          <w:b w:val="0"/>
          <w:sz w:val="24"/>
          <w:szCs w:val="24"/>
        </w:rPr>
        <w:t>Aggregate Type 9 for RCP.</w:t>
      </w:r>
    </w:p>
    <w:p w14:paraId="5B9CFCAB" w14:textId="77777777" w:rsidR="00401163" w:rsidRDefault="00401163" w:rsidP="00401163">
      <w:pPr>
        <w:pStyle w:val="Heading1"/>
        <w:numPr>
          <w:ilvl w:val="1"/>
          <w:numId w:val="3"/>
        </w:numPr>
        <w:rPr>
          <w:rFonts w:ascii="Times New Roman" w:hAnsi="Times New Roman" w:cs="Times New Roman"/>
          <w:b w:val="0"/>
          <w:sz w:val="24"/>
          <w:szCs w:val="24"/>
        </w:rPr>
      </w:pPr>
      <w:r w:rsidRPr="002A2132">
        <w:rPr>
          <w:rFonts w:ascii="Times New Roman" w:hAnsi="Times New Roman" w:cs="Times New Roman"/>
          <w:b w:val="0"/>
          <w:sz w:val="24"/>
          <w:szCs w:val="24"/>
        </w:rPr>
        <w:t xml:space="preserve">Select Native or Mineral Aggregate Type 9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or Mineral Aggregate Type 22 </w:t>
      </w:r>
      <w:r w:rsidRPr="002A2132">
        <w:rPr>
          <w:rFonts w:ascii="Times New Roman" w:hAnsi="Times New Roman" w:cs="Times New Roman"/>
          <w:b w:val="0"/>
          <w:sz w:val="24"/>
          <w:szCs w:val="24"/>
        </w:rPr>
        <w:t>for DIP.</w:t>
      </w:r>
    </w:p>
    <w:p w14:paraId="30961A44" w14:textId="77777777" w:rsidR="00401163" w:rsidRPr="00146E65" w:rsidRDefault="00401163" w:rsidP="00401163">
      <w:pPr>
        <w:rPr>
          <w:rFonts w:ascii="Times New Roman" w:hAnsi="Times New Roman"/>
        </w:rPr>
      </w:pPr>
    </w:p>
    <w:p w14:paraId="097A7CFF" w14:textId="77777777" w:rsidR="00401163" w:rsidRPr="007604AA" w:rsidRDefault="00401163" w:rsidP="00401163">
      <w:pPr>
        <w:pStyle w:val="ListParagraph"/>
        <w:keepNext/>
        <w:keepLines/>
        <w:numPr>
          <w:ilvl w:val="0"/>
          <w:numId w:val="6"/>
        </w:numPr>
        <w:rPr>
          <w:rFonts w:ascii="Times New Roman" w:hAnsi="Times New Roman"/>
        </w:rPr>
      </w:pPr>
      <w:r w:rsidRPr="007604AA">
        <w:rPr>
          <w:rFonts w:ascii="Times New Roman" w:hAnsi="Times New Roman"/>
        </w:rPr>
        <w:t xml:space="preserve">Tees on new pipe less than 24" in diameter </w:t>
      </w:r>
      <w:r>
        <w:rPr>
          <w:rFonts w:ascii="Times New Roman" w:hAnsi="Times New Roman"/>
        </w:rPr>
        <w:t>must</w:t>
      </w:r>
      <w:r w:rsidRPr="007604AA">
        <w:rPr>
          <w:rFonts w:ascii="Times New Roman" w:hAnsi="Times New Roman"/>
        </w:rPr>
        <w:t xml:space="preserve"> be prefabricated.  All new connections to existing mainlines or structures, or connections to </w:t>
      </w:r>
      <w:r>
        <w:rPr>
          <w:rFonts w:ascii="Times New Roman" w:hAnsi="Times New Roman"/>
        </w:rPr>
        <w:t xml:space="preserve">new </w:t>
      </w:r>
      <w:r w:rsidRPr="007604AA">
        <w:rPr>
          <w:rFonts w:ascii="Times New Roman" w:hAnsi="Times New Roman"/>
        </w:rPr>
        <w:t xml:space="preserve">mainlines without prefabricated tees, </w:t>
      </w:r>
      <w:r>
        <w:rPr>
          <w:rFonts w:ascii="Times New Roman" w:hAnsi="Times New Roman"/>
        </w:rPr>
        <w:t>must</w:t>
      </w:r>
      <w:r w:rsidRPr="007604AA">
        <w:rPr>
          <w:rFonts w:ascii="Times New Roman" w:hAnsi="Times New Roman"/>
        </w:rPr>
        <w:t xml:space="preserve"> be per SPU Core Tap Procedures.</w:t>
      </w:r>
    </w:p>
    <w:p w14:paraId="3B19F165" w14:textId="77777777" w:rsidR="00401163" w:rsidRPr="00146E65" w:rsidRDefault="00401163" w:rsidP="00401163">
      <w:pPr>
        <w:rPr>
          <w:rFonts w:ascii="Times New Roman" w:hAnsi="Times New Roman"/>
        </w:rPr>
      </w:pPr>
    </w:p>
    <w:p w14:paraId="6D4E705A" w14:textId="77777777" w:rsidR="00401163" w:rsidRPr="007604AA" w:rsidRDefault="00401163" w:rsidP="00401163">
      <w:pPr>
        <w:pStyle w:val="ListParagraph"/>
        <w:numPr>
          <w:ilvl w:val="0"/>
          <w:numId w:val="6"/>
        </w:numPr>
        <w:rPr>
          <w:rFonts w:ascii="Times New Roman" w:hAnsi="Times New Roman"/>
        </w:rPr>
      </w:pPr>
      <w:r>
        <w:rPr>
          <w:rFonts w:ascii="Times New Roman" w:hAnsi="Times New Roman"/>
        </w:rPr>
        <w:t>Detention pipe and f</w:t>
      </w:r>
      <w:r w:rsidRPr="007604AA">
        <w:rPr>
          <w:rFonts w:ascii="Times New Roman" w:hAnsi="Times New Roman"/>
        </w:rPr>
        <w:t xml:space="preserve">low control structures </w:t>
      </w:r>
      <w:r>
        <w:rPr>
          <w:rFonts w:ascii="Times New Roman" w:hAnsi="Times New Roman"/>
        </w:rPr>
        <w:t>must</w:t>
      </w:r>
      <w:r w:rsidRPr="007604AA">
        <w:rPr>
          <w:rFonts w:ascii="Times New Roman" w:hAnsi="Times New Roman"/>
        </w:rPr>
        <w:t xml:space="preserve"> be per Standard Plan No. 27</w:t>
      </w:r>
      <w:r>
        <w:rPr>
          <w:rFonts w:ascii="Times New Roman" w:hAnsi="Times New Roman"/>
        </w:rPr>
        <w:t>0, 270a and 272b</w:t>
      </w:r>
      <w:r w:rsidRPr="007604AA">
        <w:rPr>
          <w:rFonts w:ascii="Times New Roman" w:hAnsi="Times New Roman"/>
        </w:rPr>
        <w:t>.</w:t>
      </w:r>
    </w:p>
    <w:p w14:paraId="75392387" w14:textId="77777777" w:rsidR="00401163" w:rsidRPr="00146E65" w:rsidRDefault="00401163" w:rsidP="00401163">
      <w:pPr>
        <w:rPr>
          <w:rFonts w:ascii="Times New Roman" w:hAnsi="Times New Roman"/>
        </w:rPr>
      </w:pPr>
    </w:p>
    <w:p w14:paraId="2C14F58B" w14:textId="77777777" w:rsidR="00401163" w:rsidRPr="007604AA" w:rsidRDefault="00401163" w:rsidP="00401163">
      <w:pPr>
        <w:pStyle w:val="ListParagraph"/>
        <w:numPr>
          <w:ilvl w:val="0"/>
          <w:numId w:val="6"/>
        </w:numPr>
        <w:rPr>
          <w:rFonts w:ascii="Times New Roman" w:hAnsi="Times New Roman"/>
        </w:rPr>
      </w:pPr>
      <w:r w:rsidRPr="007604AA">
        <w:rPr>
          <w:rFonts w:ascii="Times New Roman" w:hAnsi="Times New Roman"/>
        </w:rPr>
        <w:t xml:space="preserve">All pipelines and appurtenances </w:t>
      </w:r>
      <w:r>
        <w:rPr>
          <w:rFonts w:ascii="Times New Roman" w:hAnsi="Times New Roman"/>
        </w:rPr>
        <w:t>must</w:t>
      </w:r>
      <w:r w:rsidRPr="007604AA">
        <w:rPr>
          <w:rFonts w:ascii="Times New Roman" w:hAnsi="Times New Roman"/>
        </w:rPr>
        <w:t xml:space="preserve"> be cleaned and tested after backfilling per Specification 7-17.3(</w:t>
      </w:r>
      <w:r>
        <w:rPr>
          <w:rFonts w:ascii="Times New Roman" w:hAnsi="Times New Roman"/>
        </w:rPr>
        <w:t>3</w:t>
      </w:r>
      <w:r w:rsidRPr="007604AA">
        <w:rPr>
          <w:rFonts w:ascii="Times New Roman" w:hAnsi="Times New Roman"/>
        </w:rPr>
        <w:t xml:space="preserve">).  Deflection testing of flexible pipe </w:t>
      </w:r>
      <w:r>
        <w:rPr>
          <w:rFonts w:ascii="Times New Roman" w:hAnsi="Times New Roman"/>
        </w:rPr>
        <w:t>must</w:t>
      </w:r>
      <w:r w:rsidRPr="007604AA">
        <w:rPr>
          <w:rFonts w:ascii="Times New Roman" w:hAnsi="Times New Roman"/>
        </w:rPr>
        <w:t xml:space="preserve"> be no less than 30 days after backfill and prior to paving per Specification 7-17.3(</w:t>
      </w:r>
      <w:proofErr w:type="gramStart"/>
      <w:r>
        <w:rPr>
          <w:rFonts w:ascii="Times New Roman" w:hAnsi="Times New Roman"/>
        </w:rPr>
        <w:t>3</w:t>
      </w:r>
      <w:r w:rsidRPr="007604AA">
        <w:rPr>
          <w:rFonts w:ascii="Times New Roman" w:hAnsi="Times New Roman"/>
        </w:rPr>
        <w:t>)</w:t>
      </w:r>
      <w:r>
        <w:rPr>
          <w:rFonts w:ascii="Times New Roman" w:hAnsi="Times New Roman"/>
        </w:rPr>
        <w:t>F</w:t>
      </w:r>
      <w:r w:rsidRPr="007604AA">
        <w:rPr>
          <w:rFonts w:ascii="Times New Roman" w:hAnsi="Times New Roman"/>
        </w:rPr>
        <w:t>.</w:t>
      </w:r>
      <w:proofErr w:type="gramEnd"/>
      <w:r w:rsidRPr="007604AA">
        <w:rPr>
          <w:rFonts w:ascii="Times New Roman" w:hAnsi="Times New Roman"/>
        </w:rPr>
        <w:t xml:space="preserve">  Television inspection of mainline </w:t>
      </w:r>
      <w:r>
        <w:rPr>
          <w:rFonts w:ascii="Times New Roman" w:hAnsi="Times New Roman"/>
        </w:rPr>
        <w:t>must</w:t>
      </w:r>
      <w:r w:rsidRPr="007604AA">
        <w:rPr>
          <w:rFonts w:ascii="Times New Roman" w:hAnsi="Times New Roman"/>
        </w:rPr>
        <w:t xml:space="preserve"> be per Specification 7-17.3(</w:t>
      </w:r>
      <w:proofErr w:type="gramStart"/>
      <w:r>
        <w:rPr>
          <w:rFonts w:ascii="Times New Roman" w:hAnsi="Times New Roman"/>
        </w:rPr>
        <w:t>3</w:t>
      </w:r>
      <w:r w:rsidRPr="007604AA">
        <w:rPr>
          <w:rFonts w:ascii="Times New Roman" w:hAnsi="Times New Roman"/>
        </w:rPr>
        <w:t>)</w:t>
      </w:r>
      <w:r>
        <w:rPr>
          <w:rFonts w:ascii="Times New Roman" w:hAnsi="Times New Roman"/>
        </w:rPr>
        <w:t>G</w:t>
      </w:r>
      <w:r w:rsidRPr="007604AA">
        <w:rPr>
          <w:rFonts w:ascii="Times New Roman" w:hAnsi="Times New Roman"/>
        </w:rPr>
        <w:t>.</w:t>
      </w:r>
      <w:proofErr w:type="gramEnd"/>
    </w:p>
    <w:p w14:paraId="3B1CA6F2" w14:textId="77777777" w:rsidR="00401163" w:rsidRPr="00146E65" w:rsidRDefault="00401163" w:rsidP="00401163">
      <w:pPr>
        <w:rPr>
          <w:rFonts w:ascii="Times New Roman" w:hAnsi="Times New Roman"/>
        </w:rPr>
      </w:pPr>
    </w:p>
    <w:p w14:paraId="553D5666" w14:textId="77777777" w:rsidR="00401163" w:rsidRPr="007604AA" w:rsidRDefault="00401163" w:rsidP="00401163">
      <w:pPr>
        <w:pStyle w:val="ListParagraph"/>
        <w:numPr>
          <w:ilvl w:val="0"/>
          <w:numId w:val="6"/>
        </w:numPr>
        <w:rPr>
          <w:rFonts w:ascii="Times New Roman" w:hAnsi="Times New Roman"/>
        </w:rPr>
      </w:pPr>
      <w:r w:rsidRPr="007604AA">
        <w:rPr>
          <w:rFonts w:ascii="Times New Roman" w:hAnsi="Times New Roman"/>
        </w:rPr>
        <w:t xml:space="preserve">Where a new pipe clears an existing or new utility by 6" or less, polyethylene plastic foam </w:t>
      </w:r>
      <w:r>
        <w:rPr>
          <w:rFonts w:ascii="Times New Roman" w:hAnsi="Times New Roman"/>
        </w:rPr>
        <w:t>must</w:t>
      </w:r>
      <w:r w:rsidRPr="007604AA">
        <w:rPr>
          <w:rFonts w:ascii="Times New Roman" w:hAnsi="Times New Roman"/>
        </w:rPr>
        <w:t xml:space="preserve"> be placed as a cushion between the utilities per Specification 1-07.17(2).</w:t>
      </w:r>
    </w:p>
    <w:p w14:paraId="2D2861A5" w14:textId="77777777" w:rsidR="00401163" w:rsidRPr="00146E65" w:rsidRDefault="00401163" w:rsidP="00401163">
      <w:pPr>
        <w:rPr>
          <w:rFonts w:ascii="Times New Roman" w:hAnsi="Times New Roman"/>
        </w:rPr>
      </w:pPr>
    </w:p>
    <w:p w14:paraId="0136C193" w14:textId="77777777" w:rsidR="00401163" w:rsidRPr="007604AA" w:rsidRDefault="00401163" w:rsidP="00401163">
      <w:pPr>
        <w:pStyle w:val="ListParagraph"/>
        <w:numPr>
          <w:ilvl w:val="0"/>
          <w:numId w:val="6"/>
        </w:numPr>
        <w:rPr>
          <w:rFonts w:ascii="Times New Roman" w:hAnsi="Times New Roman"/>
        </w:rPr>
      </w:pPr>
      <w:r w:rsidRPr="007604AA">
        <w:rPr>
          <w:rFonts w:ascii="Times New Roman" w:hAnsi="Times New Roman"/>
        </w:rPr>
        <w:t xml:space="preserve">Pipe 12" diameter and larger to be abandoned </w:t>
      </w:r>
      <w:r>
        <w:rPr>
          <w:rFonts w:ascii="Times New Roman" w:hAnsi="Times New Roman"/>
        </w:rPr>
        <w:t>must</w:t>
      </w:r>
      <w:r w:rsidRPr="007604AA">
        <w:rPr>
          <w:rFonts w:ascii="Times New Roman" w:hAnsi="Times New Roman"/>
        </w:rPr>
        <w:t xml:space="preserve"> be filled with </w:t>
      </w:r>
      <w:r>
        <w:rPr>
          <w:rFonts w:ascii="Times New Roman" w:hAnsi="Times New Roman"/>
        </w:rPr>
        <w:t>a pumpable, flowable cement slurry</w:t>
      </w:r>
      <w:r w:rsidRPr="007604AA">
        <w:rPr>
          <w:rFonts w:ascii="Times New Roman" w:hAnsi="Times New Roman"/>
        </w:rPr>
        <w:t xml:space="preserve">.  See Specification 2-02.3(5). </w:t>
      </w:r>
    </w:p>
    <w:p w14:paraId="2CACD495" w14:textId="77777777" w:rsidR="00401163" w:rsidRDefault="00401163" w:rsidP="00401163">
      <w:pPr>
        <w:rPr>
          <w:rFonts w:ascii="Times New Roman" w:hAnsi="Times New Roman"/>
        </w:rPr>
      </w:pPr>
    </w:p>
    <w:p w14:paraId="7D642A19" w14:textId="77777777" w:rsidR="00401163" w:rsidRDefault="00401163" w:rsidP="00401163">
      <w:pPr>
        <w:rPr>
          <w:rFonts w:ascii="Times New Roman" w:hAnsi="Times New Roman"/>
          <w:b/>
        </w:rPr>
      </w:pPr>
      <w:r w:rsidRPr="00146E65">
        <w:rPr>
          <w:rFonts w:ascii="Times New Roman" w:hAnsi="Times New Roman"/>
          <w:b/>
        </w:rPr>
        <w:lastRenderedPageBreak/>
        <w:t>SIDE SEWER NOTES</w:t>
      </w:r>
      <w:r>
        <w:rPr>
          <w:rFonts w:ascii="Times New Roman" w:hAnsi="Times New Roman"/>
          <w:b/>
        </w:rPr>
        <w:t xml:space="preserve"> (For use with Mainline Conveyance and Detention Notes)</w:t>
      </w:r>
    </w:p>
    <w:p w14:paraId="06B001DA" w14:textId="77777777" w:rsidR="00401163" w:rsidRDefault="00401163" w:rsidP="00401163">
      <w:pPr>
        <w:rPr>
          <w:rFonts w:ascii="Times New Roman" w:hAnsi="Times New Roman"/>
          <w:b/>
        </w:rPr>
      </w:pPr>
    </w:p>
    <w:p w14:paraId="2943AE56" w14:textId="77777777" w:rsidR="00401163" w:rsidRPr="00CE084B" w:rsidRDefault="00401163" w:rsidP="00401163">
      <w:pPr>
        <w:rPr>
          <w:rFonts w:ascii="Times New Roman" w:hAnsi="Times New Roman"/>
          <w:b/>
          <w:i/>
        </w:rPr>
      </w:pPr>
      <w:r w:rsidRPr="00D7260C">
        <w:rPr>
          <w:rFonts w:ascii="Times New Roman" w:hAnsi="Times New Roman"/>
          <w:b/>
          <w:i/>
        </w:rPr>
        <w:t>Unless Otherwise Noted</w:t>
      </w:r>
    </w:p>
    <w:p w14:paraId="2483DE2E" w14:textId="77777777" w:rsidR="00401163" w:rsidRPr="006132BD" w:rsidRDefault="00401163" w:rsidP="00401163">
      <w:pPr>
        <w:pStyle w:val="Heading1"/>
        <w:keepNext w:val="0"/>
        <w:numPr>
          <w:ilvl w:val="0"/>
          <w:numId w:val="1"/>
        </w:numPr>
        <w:rPr>
          <w:rFonts w:ascii="Times New Roman" w:hAnsi="Times New Roman" w:cs="Times New Roman"/>
          <w:b w:val="0"/>
          <w:sz w:val="24"/>
          <w:szCs w:val="24"/>
        </w:rPr>
      </w:pPr>
      <w:r w:rsidRPr="006132BD">
        <w:rPr>
          <w:rFonts w:ascii="Times New Roman" w:hAnsi="Times New Roman" w:cs="Times New Roman"/>
          <w:b w:val="0"/>
          <w:sz w:val="24"/>
          <w:szCs w:val="24"/>
        </w:rPr>
        <w:t xml:space="preserve">All work </w:t>
      </w:r>
      <w:r>
        <w:rPr>
          <w:rFonts w:ascii="Times New Roman" w:hAnsi="Times New Roman" w:cs="Times New Roman"/>
          <w:b w:val="0"/>
          <w:sz w:val="24"/>
          <w:szCs w:val="24"/>
        </w:rPr>
        <w:t>must</w:t>
      </w:r>
      <w:r w:rsidRPr="006132BD">
        <w:rPr>
          <w:rFonts w:ascii="Times New Roman" w:hAnsi="Times New Roman" w:cs="Times New Roman"/>
          <w:b w:val="0"/>
          <w:sz w:val="24"/>
          <w:szCs w:val="24"/>
        </w:rPr>
        <w:t xml:space="preserve"> conform to the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Seattle </w:t>
      </w:r>
      <w:r w:rsidRPr="006132BD">
        <w:rPr>
          <w:rFonts w:ascii="Times New Roman" w:hAnsi="Times New Roman" w:cs="Times New Roman"/>
          <w:b w:val="0"/>
          <w:sz w:val="24"/>
          <w:szCs w:val="24"/>
        </w:rPr>
        <w:t xml:space="preserve">Department of </w:t>
      </w:r>
      <w:r>
        <w:rPr>
          <w:rFonts w:ascii="Times New Roman" w:hAnsi="Times New Roman" w:cs="Times New Roman"/>
          <w:b w:val="0"/>
          <w:sz w:val="24"/>
          <w:szCs w:val="24"/>
        </w:rPr>
        <w:t>Construction</w:t>
      </w:r>
      <w:r w:rsidRPr="006132BD">
        <w:rPr>
          <w:rFonts w:ascii="Times New Roman" w:hAnsi="Times New Roman" w:cs="Times New Roman"/>
          <w:b w:val="0"/>
          <w:sz w:val="24"/>
          <w:szCs w:val="24"/>
        </w:rPr>
        <w:t xml:space="preserve"> and </w:t>
      </w:r>
      <w:r>
        <w:rPr>
          <w:rFonts w:ascii="Times New Roman" w:hAnsi="Times New Roman" w:cs="Times New Roman"/>
          <w:b w:val="0"/>
          <w:sz w:val="24"/>
          <w:szCs w:val="24"/>
        </w:rPr>
        <w:t>Inspections (SDCI)</w:t>
      </w:r>
      <w:r w:rsidRPr="006132BD">
        <w:rPr>
          <w:rFonts w:ascii="Times New Roman" w:hAnsi="Times New Roman" w:cs="Times New Roman"/>
          <w:b w:val="0"/>
          <w:sz w:val="24"/>
          <w:szCs w:val="24"/>
        </w:rPr>
        <w:t xml:space="preserve"> Director’s Rule 4-2011, Requirements for Design and Construction of Side Sewers.</w:t>
      </w:r>
    </w:p>
    <w:p w14:paraId="71EF4261" w14:textId="77777777" w:rsidR="00401163" w:rsidRPr="006132BD" w:rsidRDefault="00401163" w:rsidP="00401163">
      <w:pPr>
        <w:pStyle w:val="Heading1"/>
        <w:keepNext w:val="0"/>
        <w:numPr>
          <w:ilvl w:val="0"/>
          <w:numId w:val="1"/>
        </w:numPr>
        <w:rPr>
          <w:rFonts w:ascii="Times New Roman" w:hAnsi="Times New Roman" w:cs="Times New Roman"/>
          <w:b w:val="0"/>
          <w:sz w:val="24"/>
          <w:szCs w:val="24"/>
        </w:rPr>
      </w:pPr>
      <w:r w:rsidRPr="006132BD">
        <w:rPr>
          <w:rFonts w:ascii="Times New Roman" w:hAnsi="Times New Roman" w:cs="Times New Roman"/>
          <w:b w:val="0"/>
          <w:sz w:val="24"/>
          <w:szCs w:val="24"/>
        </w:rPr>
        <w:t xml:space="preserve">The permittee </w:t>
      </w:r>
      <w:r>
        <w:rPr>
          <w:rFonts w:ascii="Times New Roman" w:hAnsi="Times New Roman" w:cs="Times New Roman"/>
          <w:b w:val="0"/>
          <w:sz w:val="24"/>
          <w:szCs w:val="24"/>
        </w:rPr>
        <w:t>must</w:t>
      </w:r>
      <w:r w:rsidRPr="006132BD">
        <w:rPr>
          <w:rFonts w:ascii="Times New Roman" w:hAnsi="Times New Roman" w:cs="Times New Roman"/>
          <w:b w:val="0"/>
          <w:sz w:val="24"/>
          <w:szCs w:val="24"/>
        </w:rPr>
        <w:t xml:space="preserve"> maintain drainage and sewer service to private property during construction.</w:t>
      </w:r>
    </w:p>
    <w:p w14:paraId="02D281DF" w14:textId="77777777" w:rsidR="00401163" w:rsidRPr="006132BD" w:rsidRDefault="00401163" w:rsidP="00401163">
      <w:pPr>
        <w:pStyle w:val="Heading1"/>
        <w:keepNext w:val="0"/>
        <w:numPr>
          <w:ilvl w:val="0"/>
          <w:numId w:val="1"/>
        </w:numPr>
        <w:rPr>
          <w:rFonts w:ascii="Times New Roman" w:hAnsi="Times New Roman" w:cs="Times New Roman"/>
          <w:b w:val="0"/>
          <w:sz w:val="24"/>
          <w:szCs w:val="24"/>
        </w:rPr>
      </w:pPr>
      <w:r w:rsidRPr="006132BD">
        <w:rPr>
          <w:rFonts w:ascii="Times New Roman" w:hAnsi="Times New Roman" w:cs="Times New Roman"/>
          <w:b w:val="0"/>
          <w:sz w:val="24"/>
          <w:szCs w:val="24"/>
        </w:rPr>
        <w:t>Relay or repair of service drains/side sewers not shown for construction on th</w:t>
      </w:r>
      <w:r>
        <w:rPr>
          <w:rFonts w:ascii="Times New Roman" w:hAnsi="Times New Roman" w:cs="Times New Roman"/>
          <w:b w:val="0"/>
          <w:sz w:val="24"/>
          <w:szCs w:val="24"/>
        </w:rPr>
        <w:t>e</w:t>
      </w:r>
      <w:r w:rsidRPr="006132B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approved plan</w:t>
      </w:r>
      <w:r w:rsidRPr="006132B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must</w:t>
      </w:r>
      <w:r w:rsidRPr="006132BD">
        <w:rPr>
          <w:rFonts w:ascii="Times New Roman" w:hAnsi="Times New Roman" w:cs="Times New Roman"/>
          <w:b w:val="0"/>
          <w:sz w:val="24"/>
          <w:szCs w:val="24"/>
        </w:rPr>
        <w:t xml:space="preserve"> be under separate permit from </w:t>
      </w:r>
      <w:r>
        <w:rPr>
          <w:rFonts w:ascii="Times New Roman" w:hAnsi="Times New Roman" w:cs="Times New Roman"/>
          <w:b w:val="0"/>
          <w:sz w:val="24"/>
          <w:szCs w:val="24"/>
        </w:rPr>
        <w:t>SDCI</w:t>
      </w:r>
      <w:r w:rsidRPr="006132BD">
        <w:rPr>
          <w:rFonts w:ascii="Times New Roman" w:hAnsi="Times New Roman" w:cs="Times New Roman"/>
          <w:b w:val="0"/>
          <w:sz w:val="24"/>
          <w:szCs w:val="24"/>
        </w:rPr>
        <w:t>.</w:t>
      </w:r>
    </w:p>
    <w:p w14:paraId="60CCFA96" w14:textId="77777777" w:rsidR="00401163" w:rsidRPr="006132BD" w:rsidRDefault="00401163" w:rsidP="00401163">
      <w:pPr>
        <w:pStyle w:val="Heading1"/>
        <w:keepNext w:val="0"/>
        <w:numPr>
          <w:ilvl w:val="0"/>
          <w:numId w:val="1"/>
        </w:numPr>
        <w:rPr>
          <w:rFonts w:ascii="Times New Roman" w:hAnsi="Times New Roman" w:cs="Times New Roman"/>
          <w:b w:val="0"/>
          <w:sz w:val="24"/>
          <w:szCs w:val="24"/>
        </w:rPr>
      </w:pPr>
      <w:r w:rsidRPr="006132BD">
        <w:rPr>
          <w:rFonts w:ascii="Times New Roman" w:hAnsi="Times New Roman" w:cs="Times New Roman"/>
          <w:b w:val="0"/>
          <w:sz w:val="24"/>
          <w:szCs w:val="24"/>
        </w:rPr>
        <w:t xml:space="preserve">When shown on </w:t>
      </w:r>
      <w:r>
        <w:rPr>
          <w:rFonts w:ascii="Times New Roman" w:hAnsi="Times New Roman" w:cs="Times New Roman"/>
          <w:b w:val="0"/>
          <w:sz w:val="24"/>
          <w:szCs w:val="24"/>
        </w:rPr>
        <w:t>the approved plan</w:t>
      </w:r>
      <w:r w:rsidRPr="006132BD">
        <w:rPr>
          <w:rFonts w:ascii="Times New Roman" w:hAnsi="Times New Roman" w:cs="Times New Roman"/>
          <w:b w:val="0"/>
          <w:sz w:val="24"/>
          <w:szCs w:val="24"/>
        </w:rPr>
        <w:t>, relay existing service drains/side sewers to clear over or under the new utility and reconnect with shielded flexible repair couplings per specification</w:t>
      </w:r>
      <w:r>
        <w:rPr>
          <w:rFonts w:ascii="Times New Roman" w:hAnsi="Times New Roman" w:cs="Times New Roman"/>
          <w:b w:val="0"/>
          <w:sz w:val="24"/>
          <w:szCs w:val="24"/>
        </w:rPr>
        <w:t>s</w:t>
      </w:r>
      <w:r w:rsidRPr="006132BD">
        <w:rPr>
          <w:rFonts w:ascii="Times New Roman" w:hAnsi="Times New Roman" w:cs="Times New Roman"/>
          <w:b w:val="0"/>
          <w:sz w:val="24"/>
          <w:szCs w:val="24"/>
        </w:rPr>
        <w:t xml:space="preserve"> 7-17.3(</w:t>
      </w:r>
      <w:proofErr w:type="gramStart"/>
      <w:r w:rsidRPr="006132BD">
        <w:rPr>
          <w:rFonts w:ascii="Times New Roman" w:hAnsi="Times New Roman" w:cs="Times New Roman"/>
          <w:b w:val="0"/>
          <w:sz w:val="24"/>
          <w:szCs w:val="24"/>
        </w:rPr>
        <w:t>2)</w:t>
      </w:r>
      <w:r>
        <w:rPr>
          <w:rFonts w:ascii="Times New Roman" w:hAnsi="Times New Roman" w:cs="Times New Roman"/>
          <w:b w:val="0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 xml:space="preserve"> and 9-05.18</w:t>
      </w:r>
      <w:r w:rsidRPr="006132BD">
        <w:rPr>
          <w:rFonts w:ascii="Times New Roman" w:hAnsi="Times New Roman" w:cs="Times New Roman"/>
          <w:b w:val="0"/>
          <w:sz w:val="24"/>
          <w:szCs w:val="24"/>
        </w:rPr>
        <w:t xml:space="preserve"> and as approved by a representative of the City of Seattle.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</w:t>
      </w:r>
    </w:p>
    <w:p w14:paraId="32B63DA3" w14:textId="77777777" w:rsidR="00401163" w:rsidRPr="006132BD" w:rsidRDefault="00401163" w:rsidP="00401163">
      <w:pPr>
        <w:pStyle w:val="Heading1"/>
        <w:keepNext w:val="0"/>
        <w:numPr>
          <w:ilvl w:val="0"/>
          <w:numId w:val="1"/>
        </w:numPr>
        <w:rPr>
          <w:rFonts w:ascii="Times New Roman" w:hAnsi="Times New Roman" w:cs="Times New Roman"/>
          <w:b w:val="0"/>
          <w:sz w:val="24"/>
          <w:szCs w:val="24"/>
        </w:rPr>
      </w:pPr>
      <w:r w:rsidRPr="006132BD">
        <w:rPr>
          <w:rFonts w:ascii="Times New Roman" w:hAnsi="Times New Roman" w:cs="Times New Roman"/>
          <w:b w:val="0"/>
          <w:sz w:val="24"/>
          <w:szCs w:val="24"/>
        </w:rPr>
        <w:t xml:space="preserve">Service drain/side sewer pipe </w:t>
      </w:r>
      <w:r>
        <w:rPr>
          <w:rFonts w:ascii="Times New Roman" w:hAnsi="Times New Roman" w:cs="Times New Roman"/>
          <w:b w:val="0"/>
          <w:sz w:val="24"/>
          <w:szCs w:val="24"/>
        </w:rPr>
        <w:t>must</w:t>
      </w:r>
      <w:r w:rsidRPr="006132BD">
        <w:rPr>
          <w:rFonts w:ascii="Times New Roman" w:hAnsi="Times New Roman" w:cs="Times New Roman"/>
          <w:b w:val="0"/>
          <w:sz w:val="24"/>
          <w:szCs w:val="24"/>
        </w:rPr>
        <w:t xml:space="preserve"> be of a material approved by a representative of the City of Seattle, from the following, in order of precedence:</w:t>
      </w:r>
    </w:p>
    <w:p w14:paraId="14676B56" w14:textId="77777777" w:rsidR="00401163" w:rsidRPr="006132BD" w:rsidRDefault="00401163" w:rsidP="00401163">
      <w:pPr>
        <w:pStyle w:val="Heading1"/>
        <w:keepNext w:val="0"/>
        <w:numPr>
          <w:ilvl w:val="1"/>
          <w:numId w:val="4"/>
        </w:numPr>
        <w:rPr>
          <w:rFonts w:ascii="Times New Roman" w:hAnsi="Times New Roman" w:cs="Times New Roman"/>
          <w:b w:val="0"/>
          <w:sz w:val="24"/>
          <w:szCs w:val="24"/>
        </w:rPr>
      </w:pPr>
      <w:r w:rsidRPr="006132BD">
        <w:rPr>
          <w:rFonts w:ascii="Times New Roman" w:hAnsi="Times New Roman" w:cs="Times New Roman"/>
          <w:b w:val="0"/>
          <w:sz w:val="24"/>
          <w:szCs w:val="24"/>
        </w:rPr>
        <w:t xml:space="preserve">DIP when minimum clearances required in specification 1-07.17(2) are not met.  DIP </w:t>
      </w:r>
      <w:r>
        <w:rPr>
          <w:rFonts w:ascii="Times New Roman" w:hAnsi="Times New Roman" w:cs="Times New Roman"/>
          <w:b w:val="0"/>
          <w:sz w:val="24"/>
          <w:szCs w:val="24"/>
        </w:rPr>
        <w:t>must</w:t>
      </w:r>
      <w:r w:rsidRPr="006132BD">
        <w:rPr>
          <w:rFonts w:ascii="Times New Roman" w:hAnsi="Times New Roman" w:cs="Times New Roman"/>
          <w:b w:val="0"/>
          <w:sz w:val="24"/>
          <w:szCs w:val="24"/>
        </w:rPr>
        <w:t xml:space="preserve"> be </w:t>
      </w:r>
      <w:r>
        <w:rPr>
          <w:rFonts w:ascii="Times New Roman" w:hAnsi="Times New Roman" w:cs="Times New Roman"/>
          <w:b w:val="0"/>
          <w:sz w:val="24"/>
          <w:szCs w:val="24"/>
        </w:rPr>
        <w:t>cement mortar lined ductile iron pipe per Specification 9-05.3.  Joints must be rubber gasket, push-on or mechanical.</w:t>
      </w:r>
      <w:r w:rsidRPr="006132BD">
        <w:rPr>
          <w:rFonts w:ascii="Times New Roman" w:hAnsi="Times New Roman" w:cs="Times New Roman"/>
          <w:b w:val="0"/>
          <w:sz w:val="24"/>
          <w:szCs w:val="24"/>
        </w:rPr>
        <w:t xml:space="preserve">  Bedding </w:t>
      </w:r>
      <w:r>
        <w:rPr>
          <w:rFonts w:ascii="Times New Roman" w:hAnsi="Times New Roman" w:cs="Times New Roman"/>
          <w:b w:val="0"/>
          <w:sz w:val="24"/>
          <w:szCs w:val="24"/>
        </w:rPr>
        <w:t>must</w:t>
      </w:r>
      <w:r w:rsidRPr="006132BD">
        <w:rPr>
          <w:rFonts w:ascii="Times New Roman" w:hAnsi="Times New Roman" w:cs="Times New Roman"/>
          <w:b w:val="0"/>
          <w:sz w:val="24"/>
          <w:szCs w:val="24"/>
        </w:rPr>
        <w:t xml:space="preserve"> be Class D per specification 7-17.3(</w:t>
      </w:r>
      <w:proofErr w:type="gramStart"/>
      <w:r w:rsidRPr="006132BD">
        <w:rPr>
          <w:rFonts w:ascii="Times New Roman" w:hAnsi="Times New Roman" w:cs="Times New Roman"/>
          <w:b w:val="0"/>
          <w:sz w:val="24"/>
          <w:szCs w:val="24"/>
        </w:rPr>
        <w:t>1)</w:t>
      </w:r>
      <w:r>
        <w:rPr>
          <w:rFonts w:ascii="Times New Roman" w:hAnsi="Times New Roman" w:cs="Times New Roman"/>
          <w:b w:val="0"/>
          <w:sz w:val="24"/>
          <w:szCs w:val="24"/>
        </w:rPr>
        <w:t>D</w:t>
      </w:r>
      <w:r w:rsidRPr="006132BD">
        <w:rPr>
          <w:rFonts w:ascii="Times New Roman" w:hAnsi="Times New Roman" w:cs="Times New Roman"/>
          <w:b w:val="0"/>
          <w:sz w:val="24"/>
          <w:szCs w:val="24"/>
        </w:rPr>
        <w:t>.</w:t>
      </w:r>
      <w:proofErr w:type="gramEnd"/>
    </w:p>
    <w:p w14:paraId="5E8D82E7" w14:textId="77777777" w:rsidR="00401163" w:rsidRPr="006132BD" w:rsidRDefault="00401163" w:rsidP="00401163">
      <w:pPr>
        <w:pStyle w:val="Heading1"/>
        <w:keepNext w:val="0"/>
        <w:numPr>
          <w:ilvl w:val="1"/>
          <w:numId w:val="4"/>
        </w:numPr>
        <w:rPr>
          <w:rFonts w:ascii="Times New Roman" w:hAnsi="Times New Roman" w:cs="Times New Roman"/>
          <w:b w:val="0"/>
          <w:sz w:val="24"/>
          <w:szCs w:val="24"/>
        </w:rPr>
      </w:pPr>
      <w:r w:rsidRPr="006132BD">
        <w:rPr>
          <w:rFonts w:ascii="Times New Roman" w:hAnsi="Times New Roman" w:cs="Times New Roman"/>
          <w:b w:val="0"/>
          <w:sz w:val="24"/>
          <w:szCs w:val="24"/>
        </w:rPr>
        <w:t>Match existing pipe material</w:t>
      </w:r>
      <w:r>
        <w:rPr>
          <w:rFonts w:ascii="Times New Roman" w:hAnsi="Times New Roman" w:cs="Times New Roman"/>
          <w:b w:val="0"/>
          <w:sz w:val="24"/>
          <w:szCs w:val="24"/>
        </w:rPr>
        <w:t>.  B</w:t>
      </w:r>
      <w:r w:rsidRPr="006132BD">
        <w:rPr>
          <w:rFonts w:ascii="Times New Roman" w:hAnsi="Times New Roman" w:cs="Times New Roman"/>
          <w:b w:val="0"/>
          <w:sz w:val="24"/>
          <w:szCs w:val="24"/>
        </w:rPr>
        <w:t xml:space="preserve">edding </w:t>
      </w:r>
      <w:r>
        <w:rPr>
          <w:rFonts w:ascii="Times New Roman" w:hAnsi="Times New Roman" w:cs="Times New Roman"/>
          <w:b w:val="0"/>
          <w:sz w:val="24"/>
          <w:szCs w:val="24"/>
        </w:rPr>
        <w:t>must</w:t>
      </w:r>
      <w:r w:rsidRPr="006132BD">
        <w:rPr>
          <w:rFonts w:ascii="Times New Roman" w:hAnsi="Times New Roman" w:cs="Times New Roman"/>
          <w:b w:val="0"/>
          <w:sz w:val="24"/>
          <w:szCs w:val="24"/>
        </w:rPr>
        <w:t xml:space="preserve"> be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Class B </w:t>
      </w:r>
      <w:r w:rsidRPr="006132BD">
        <w:rPr>
          <w:rFonts w:ascii="Times New Roman" w:hAnsi="Times New Roman" w:cs="Times New Roman"/>
          <w:b w:val="0"/>
          <w:sz w:val="24"/>
          <w:szCs w:val="24"/>
        </w:rPr>
        <w:t xml:space="preserve">per Specification 7-17.3(1) for each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pipe </w:t>
      </w:r>
      <w:r w:rsidRPr="006132BD">
        <w:rPr>
          <w:rFonts w:ascii="Times New Roman" w:hAnsi="Times New Roman" w:cs="Times New Roman"/>
          <w:b w:val="0"/>
          <w:sz w:val="24"/>
          <w:szCs w:val="24"/>
        </w:rPr>
        <w:t>material.</w:t>
      </w:r>
    </w:p>
    <w:p w14:paraId="75E3CEC0" w14:textId="77777777" w:rsidR="00401163" w:rsidRPr="006132BD" w:rsidRDefault="00401163" w:rsidP="00401163">
      <w:pPr>
        <w:pStyle w:val="Heading1"/>
        <w:keepNext w:val="0"/>
        <w:numPr>
          <w:ilvl w:val="1"/>
          <w:numId w:val="4"/>
        </w:numPr>
        <w:rPr>
          <w:rFonts w:ascii="Times New Roman" w:hAnsi="Times New Roman" w:cs="Times New Roman"/>
          <w:b w:val="0"/>
          <w:sz w:val="24"/>
          <w:szCs w:val="24"/>
        </w:rPr>
      </w:pPr>
      <w:r w:rsidRPr="006132BD">
        <w:rPr>
          <w:rFonts w:ascii="Times New Roman" w:hAnsi="Times New Roman" w:cs="Times New Roman"/>
          <w:b w:val="0"/>
          <w:sz w:val="24"/>
          <w:szCs w:val="24"/>
        </w:rPr>
        <w:t>PVC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pipe and fittings must be </w:t>
      </w:r>
      <w:r w:rsidRPr="006132BD">
        <w:rPr>
          <w:rFonts w:ascii="Times New Roman" w:hAnsi="Times New Roman" w:cs="Times New Roman"/>
          <w:b w:val="0"/>
          <w:sz w:val="24"/>
          <w:szCs w:val="24"/>
        </w:rPr>
        <w:t>per ASTM D 3034, SDR35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(MIN), with rubber gasket</w:t>
      </w:r>
      <w:r w:rsidRPr="006132BD">
        <w:rPr>
          <w:rFonts w:ascii="Times New Roman" w:hAnsi="Times New Roman" w:cs="Times New Roman"/>
          <w:b w:val="0"/>
          <w:sz w:val="24"/>
          <w:szCs w:val="24"/>
        </w:rPr>
        <w:t xml:space="preserve"> joints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or Schedule 40 per ASTM D1785 with solvent welded joints.  </w:t>
      </w:r>
      <w:r w:rsidRPr="006132BD">
        <w:rPr>
          <w:rFonts w:ascii="Times New Roman" w:hAnsi="Times New Roman" w:cs="Times New Roman"/>
          <w:b w:val="0"/>
          <w:sz w:val="24"/>
          <w:szCs w:val="24"/>
        </w:rPr>
        <w:t xml:space="preserve">Bedding </w:t>
      </w:r>
      <w:r>
        <w:rPr>
          <w:rFonts w:ascii="Times New Roman" w:hAnsi="Times New Roman" w:cs="Times New Roman"/>
          <w:b w:val="0"/>
          <w:sz w:val="24"/>
          <w:szCs w:val="24"/>
        </w:rPr>
        <w:t>must</w:t>
      </w:r>
      <w:r w:rsidRPr="006132BD">
        <w:rPr>
          <w:rFonts w:ascii="Times New Roman" w:hAnsi="Times New Roman" w:cs="Times New Roman"/>
          <w:b w:val="0"/>
          <w:sz w:val="24"/>
          <w:szCs w:val="24"/>
        </w:rPr>
        <w:t xml:space="preserve"> be Class B per specification 7-17.3(</w:t>
      </w:r>
      <w:proofErr w:type="gramStart"/>
      <w:r w:rsidRPr="006132BD">
        <w:rPr>
          <w:rFonts w:ascii="Times New Roman" w:hAnsi="Times New Roman" w:cs="Times New Roman"/>
          <w:b w:val="0"/>
          <w:sz w:val="24"/>
          <w:szCs w:val="24"/>
        </w:rPr>
        <w:t>1)B.</w:t>
      </w:r>
      <w:proofErr w:type="gramEnd"/>
    </w:p>
    <w:p w14:paraId="3F7F9F1A" w14:textId="77777777" w:rsidR="00401163" w:rsidRPr="006132BD" w:rsidRDefault="00401163" w:rsidP="00401163">
      <w:pPr>
        <w:pStyle w:val="Heading1"/>
        <w:keepNext w:val="0"/>
        <w:numPr>
          <w:ilvl w:val="0"/>
          <w:numId w:val="1"/>
        </w:numPr>
        <w:rPr>
          <w:rFonts w:ascii="Times New Roman" w:hAnsi="Times New Roman" w:cs="Times New Roman"/>
          <w:b w:val="0"/>
          <w:sz w:val="24"/>
          <w:szCs w:val="24"/>
        </w:rPr>
      </w:pPr>
      <w:r w:rsidRPr="006132BD">
        <w:rPr>
          <w:rFonts w:ascii="Times New Roman" w:hAnsi="Times New Roman" w:cs="Times New Roman"/>
          <w:b w:val="0"/>
          <w:sz w:val="24"/>
          <w:szCs w:val="24"/>
        </w:rPr>
        <w:t xml:space="preserve">Service drains/side sewers </w:t>
      </w:r>
      <w:r>
        <w:rPr>
          <w:rFonts w:ascii="Times New Roman" w:hAnsi="Times New Roman" w:cs="Times New Roman"/>
          <w:b w:val="0"/>
          <w:sz w:val="24"/>
          <w:szCs w:val="24"/>
        </w:rPr>
        <w:t>must</w:t>
      </w:r>
      <w:r w:rsidRPr="006132BD">
        <w:rPr>
          <w:rFonts w:ascii="Times New Roman" w:hAnsi="Times New Roman" w:cs="Times New Roman"/>
          <w:b w:val="0"/>
          <w:sz w:val="24"/>
          <w:szCs w:val="24"/>
        </w:rPr>
        <w:t xml:space="preserve"> not be backfilled until the pipe has been inspected and approved and the slope, location and depth </w:t>
      </w:r>
      <w:proofErr w:type="gramStart"/>
      <w:r w:rsidRPr="006132BD">
        <w:rPr>
          <w:rFonts w:ascii="Times New Roman" w:hAnsi="Times New Roman" w:cs="Times New Roman"/>
          <w:b w:val="0"/>
          <w:sz w:val="24"/>
          <w:szCs w:val="24"/>
        </w:rPr>
        <w:t>is</w:t>
      </w:r>
      <w:proofErr w:type="gramEnd"/>
      <w:r w:rsidRPr="006132BD">
        <w:rPr>
          <w:rFonts w:ascii="Times New Roman" w:hAnsi="Times New Roman" w:cs="Times New Roman"/>
          <w:b w:val="0"/>
          <w:sz w:val="24"/>
          <w:szCs w:val="24"/>
        </w:rPr>
        <w:t xml:space="preserve"> recorded.</w:t>
      </w:r>
    </w:p>
    <w:p w14:paraId="1E076BF5" w14:textId="77777777" w:rsidR="00401163" w:rsidRPr="006132BD" w:rsidRDefault="00401163" w:rsidP="00401163">
      <w:pPr>
        <w:pStyle w:val="Heading1"/>
        <w:keepNext w:val="0"/>
        <w:numPr>
          <w:ilvl w:val="0"/>
          <w:numId w:val="1"/>
        </w:numPr>
        <w:rPr>
          <w:rFonts w:ascii="Times New Roman" w:hAnsi="Times New Roman" w:cs="Times New Roman"/>
          <w:b w:val="0"/>
          <w:sz w:val="24"/>
          <w:szCs w:val="24"/>
        </w:rPr>
      </w:pPr>
      <w:r w:rsidRPr="006132BD">
        <w:rPr>
          <w:rFonts w:ascii="Times New Roman" w:hAnsi="Times New Roman" w:cs="Times New Roman"/>
          <w:b w:val="0"/>
          <w:sz w:val="24"/>
          <w:szCs w:val="24"/>
        </w:rPr>
        <w:t>The permittee is responsible for as-built record information for all work on service drains/side sewers.</w:t>
      </w:r>
    </w:p>
    <w:p w14:paraId="1DC562BC" w14:textId="77777777" w:rsidR="00401163" w:rsidRDefault="00401163" w:rsidP="00401163">
      <w:pPr>
        <w:rPr>
          <w:rFonts w:ascii="Times New Roman" w:hAnsi="Times New Roman"/>
        </w:rPr>
      </w:pPr>
    </w:p>
    <w:p w14:paraId="24930620" w14:textId="77777777" w:rsidR="005E5655" w:rsidRDefault="005E5655">
      <w:bookmarkStart w:id="0" w:name="_GoBack"/>
      <w:bookmarkEnd w:id="0"/>
    </w:p>
    <w:sectPr w:rsidR="005E56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71792"/>
    <w:multiLevelType w:val="multilevel"/>
    <w:tmpl w:val="3B14C2D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0571BD9"/>
    <w:multiLevelType w:val="multilevel"/>
    <w:tmpl w:val="3B14C2D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24661A3"/>
    <w:multiLevelType w:val="multilevel"/>
    <w:tmpl w:val="87DC7F26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1A6238D"/>
    <w:multiLevelType w:val="multilevel"/>
    <w:tmpl w:val="E7E24B5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3CD07B1"/>
    <w:multiLevelType w:val="multilevel"/>
    <w:tmpl w:val="E7E24B5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761F477C"/>
    <w:multiLevelType w:val="multilevel"/>
    <w:tmpl w:val="61A099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163"/>
    <w:rsid w:val="00401163"/>
    <w:rsid w:val="005E5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DAF45"/>
  <w15:chartTrackingRefBased/>
  <w15:docId w15:val="{982A79C0-5925-490D-B607-841D634CB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1163"/>
    <w:pPr>
      <w:spacing w:after="0" w:line="240" w:lineRule="auto"/>
    </w:pPr>
    <w:rPr>
      <w:rFonts w:eastAsiaTheme="minorEastAsia" w:cs="Times New Roman"/>
      <w:sz w:val="24"/>
      <w:szCs w:val="24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1163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1163"/>
    <w:rPr>
      <w:rFonts w:asciiTheme="majorHAnsi" w:eastAsiaTheme="majorEastAsia" w:hAnsiTheme="majorHAnsi" w:cstheme="majorBidi"/>
      <w:b/>
      <w:bCs/>
      <w:kern w:val="32"/>
      <w:sz w:val="32"/>
      <w:szCs w:val="32"/>
      <w:lang w:bidi="en-US"/>
    </w:rPr>
  </w:style>
  <w:style w:type="paragraph" w:styleId="ListParagraph">
    <w:name w:val="List Paragraph"/>
    <w:basedOn w:val="Normal"/>
    <w:uiPriority w:val="34"/>
    <w:qFormat/>
    <w:rsid w:val="004011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568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Anderson, Elizabeth</dc:creator>
  <cp:keywords/>
  <dc:description/>
  <cp:lastModifiedBy>Anderson, Elizabeth</cp:lastModifiedBy>
  <cp:revision>1</cp:revision>
  <dcterms:created xsi:type="dcterms:W3CDTF">2018-04-17T18:48:00Z</dcterms:created>
  <dcterms:modified xsi:type="dcterms:W3CDTF">2018-04-17T18:48:00Z</dcterms:modified>
</cp:coreProperties>
</file>